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59" w:rsidRPr="000A29BF" w:rsidRDefault="00094D59" w:rsidP="00094D5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A29BF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94D59" w:rsidRPr="000A29BF" w:rsidRDefault="00094D59" w:rsidP="00094D59">
      <w:pPr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A29BF">
        <w:rPr>
          <w:rFonts w:ascii="Times New Roman" w:hAnsi="Times New Roman"/>
          <w:b/>
          <w:sz w:val="24"/>
          <w:szCs w:val="24"/>
        </w:rPr>
        <w:t>Родионово-Несветайского</w:t>
      </w:r>
      <w:proofErr w:type="spellEnd"/>
      <w:r w:rsidRPr="000A29BF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094D59" w:rsidRPr="000A29BF" w:rsidRDefault="00094D59" w:rsidP="00094D59">
      <w:pPr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A29B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0A29BF">
        <w:rPr>
          <w:rFonts w:ascii="Times New Roman" w:hAnsi="Times New Roman"/>
          <w:b/>
          <w:sz w:val="24"/>
          <w:szCs w:val="24"/>
        </w:rPr>
        <w:t>Болдыревская</w:t>
      </w:r>
      <w:proofErr w:type="spellEnd"/>
      <w:r w:rsidRPr="000A29BF"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школа»</w:t>
      </w:r>
    </w:p>
    <w:p w:rsidR="00094D59" w:rsidRPr="000A29BF" w:rsidRDefault="001E2901" w:rsidP="00094D59">
      <w:pPr>
        <w:ind w:left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(МБОУ «</w:t>
      </w:r>
      <w:proofErr w:type="spellStart"/>
      <w:r w:rsidR="00094D59" w:rsidRPr="000A29BF">
        <w:rPr>
          <w:rFonts w:ascii="Times New Roman" w:hAnsi="Times New Roman"/>
          <w:b/>
          <w:sz w:val="24"/>
          <w:szCs w:val="24"/>
        </w:rPr>
        <w:t>Болдыревская</w:t>
      </w:r>
      <w:proofErr w:type="spellEnd"/>
      <w:r w:rsidR="00094D59" w:rsidRPr="000A29BF">
        <w:rPr>
          <w:rFonts w:ascii="Times New Roman" w:hAnsi="Times New Roman"/>
          <w:b/>
          <w:sz w:val="24"/>
          <w:szCs w:val="24"/>
        </w:rPr>
        <w:t xml:space="preserve"> ООШ»)</w:t>
      </w:r>
    </w:p>
    <w:p w:rsidR="00094D59" w:rsidRPr="000A29BF" w:rsidRDefault="00094D59" w:rsidP="00094D59">
      <w:pPr>
        <w:contextualSpacing/>
        <w:rPr>
          <w:rFonts w:ascii="Times New Roman" w:hAnsi="Times New Roman"/>
          <w:sz w:val="24"/>
          <w:szCs w:val="24"/>
        </w:rPr>
      </w:pPr>
    </w:p>
    <w:p w:rsidR="001E2901" w:rsidRPr="001E2901" w:rsidRDefault="001E2901" w:rsidP="001E29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2901">
        <w:rPr>
          <w:rFonts w:ascii="Times New Roman" w:hAnsi="Times New Roman"/>
          <w:b/>
          <w:sz w:val="28"/>
          <w:szCs w:val="28"/>
        </w:rPr>
        <w:t>АННОТАЦИЯ К РАБОЧЕЙ ПРОГРАММЕ</w:t>
      </w:r>
    </w:p>
    <w:p w:rsidR="001E2901" w:rsidRPr="001E2901" w:rsidRDefault="001E2901" w:rsidP="001E29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2901">
        <w:rPr>
          <w:rFonts w:ascii="Times New Roman" w:hAnsi="Times New Roman"/>
          <w:b/>
          <w:sz w:val="28"/>
          <w:szCs w:val="28"/>
        </w:rPr>
        <w:t xml:space="preserve">по </w:t>
      </w:r>
      <w:r w:rsidRPr="001E29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русскому (родному) языку</w:t>
      </w:r>
      <w:r w:rsidRPr="001E2901">
        <w:rPr>
          <w:rFonts w:ascii="Times New Roman" w:hAnsi="Times New Roman"/>
          <w:b/>
          <w:sz w:val="28"/>
          <w:szCs w:val="28"/>
        </w:rPr>
        <w:t xml:space="preserve"> для 6 класса основного общего образования </w:t>
      </w:r>
      <w:proofErr w:type="gramStart"/>
      <w:r w:rsidRPr="001E2901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1E2901">
        <w:rPr>
          <w:rFonts w:ascii="Times New Roman" w:hAnsi="Times New Roman"/>
          <w:b/>
          <w:sz w:val="28"/>
          <w:szCs w:val="28"/>
        </w:rPr>
        <w:t xml:space="preserve"> </w:t>
      </w:r>
    </w:p>
    <w:p w:rsidR="001E2901" w:rsidRPr="001E2901" w:rsidRDefault="00AB27AC" w:rsidP="001E29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2022-2023</w:t>
      </w:r>
      <w:r w:rsidR="001E2901" w:rsidRPr="001E2901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094D59" w:rsidRPr="001E2901" w:rsidRDefault="001E2901" w:rsidP="001E2901">
      <w:pPr>
        <w:pStyle w:val="jc"/>
        <w:spacing w:before="0" w:beforeAutospacing="0" w:after="0" w:afterAutospacing="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E2901"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 w:rsidRPr="001E2901"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 w:rsidRPr="001E2901"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094D59" w:rsidRDefault="00094D59" w:rsidP="00094D59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AB27AC" w:rsidRDefault="00AB27AC" w:rsidP="00094D59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AB27AC" w:rsidRDefault="00AB27AC" w:rsidP="00AB27AC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b/>
          <w:caps/>
          <w:lang w:val="ru-RU"/>
        </w:rPr>
        <w:t>Рабочая программа включает четыре раздела</w:t>
      </w:r>
      <w:r>
        <w:rPr>
          <w:rFonts w:ascii="Times New Roman" w:hAnsi="Times New Roman"/>
          <w:b/>
          <w:lang w:val="ru-RU"/>
        </w:rPr>
        <w:t xml:space="preserve">: </w:t>
      </w:r>
    </w:p>
    <w:p w:rsidR="00AB27AC" w:rsidRDefault="00AB27AC" w:rsidP="00AB27AC">
      <w:pPr>
        <w:numPr>
          <w:ilvl w:val="0"/>
          <w:numId w:val="1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AB27AC" w:rsidRDefault="00AB27AC" w:rsidP="00AB27AC">
      <w:pPr>
        <w:numPr>
          <w:ilvl w:val="0"/>
          <w:numId w:val="1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«Содержание учебного предмета».</w:t>
      </w:r>
    </w:p>
    <w:p w:rsidR="00AB27AC" w:rsidRDefault="00AB27AC" w:rsidP="00AB27AC">
      <w:pPr>
        <w:numPr>
          <w:ilvl w:val="0"/>
          <w:numId w:val="11"/>
        </w:numPr>
        <w:tabs>
          <w:tab w:val="num" w:pos="120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«Планируемые результаты освоения учебного предмета, курса».</w:t>
      </w:r>
    </w:p>
    <w:p w:rsidR="00AB27AC" w:rsidRDefault="00AB27AC" w:rsidP="00AB27A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«Тематическое планирование».</w:t>
      </w:r>
    </w:p>
    <w:p w:rsidR="00AB27AC" w:rsidRDefault="00AB27AC" w:rsidP="00AB27A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 к Рабочей программе: Календарно-тематическое планирование.</w:t>
      </w:r>
    </w:p>
    <w:p w:rsidR="00AB27AC" w:rsidRDefault="00AB27AC" w:rsidP="00AB27AC">
      <w:pPr>
        <w:shd w:val="clear" w:color="auto" w:fill="FFFFFF"/>
        <w:ind w:left="360"/>
        <w:rPr>
          <w:rFonts w:ascii="Times New Roman" w:hAnsi="Times New Roman"/>
          <w:sz w:val="24"/>
          <w:szCs w:val="24"/>
        </w:rPr>
      </w:pPr>
    </w:p>
    <w:p w:rsidR="00AB27AC" w:rsidRDefault="00AB27AC" w:rsidP="00AB27A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Раздел 1. Пояснительная записка</w:t>
      </w:r>
    </w:p>
    <w:p w:rsidR="00AB27AC" w:rsidRDefault="00AB27AC" w:rsidP="00AB27A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Программа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«Родной язык»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для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Болдыревская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ООШ», реализующего наряду с обязательным курсом русского языка, изучение русского языка как родного языка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этим в курсе русского родного языка актуализируются следующие </w:t>
      </w:r>
      <w:r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-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русском речевом этикете;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</w:t>
      </w:r>
      <w:r>
        <w:rPr>
          <w:rFonts w:ascii="Times New Roman" w:hAnsi="Times New Roman" w:cs="Times New Roman"/>
          <w:sz w:val="24"/>
          <w:szCs w:val="24"/>
        </w:rPr>
        <w:tab/>
        <w:t>умений</w:t>
      </w:r>
      <w:r>
        <w:rPr>
          <w:rFonts w:ascii="Times New Roman" w:hAnsi="Times New Roman" w:cs="Times New Roman"/>
          <w:sz w:val="24"/>
          <w:szCs w:val="24"/>
        </w:rPr>
        <w:tab/>
        <w:t>опознавать,</w:t>
      </w:r>
      <w:r>
        <w:rPr>
          <w:rFonts w:ascii="Times New Roman" w:hAnsi="Times New Roman" w:cs="Times New Roman"/>
          <w:sz w:val="24"/>
          <w:szCs w:val="24"/>
        </w:rPr>
        <w:tab/>
        <w:t>анализировать,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eastAsia="SimSun" w:hAnsi="Times New Roman"/>
          <w:sz w:val="24"/>
          <w:szCs w:val="24"/>
        </w:rPr>
        <w:t xml:space="preserve">Данная рабочая программа </w:t>
      </w:r>
      <w:r>
        <w:rPr>
          <w:rFonts w:ascii="Times New Roman" w:eastAsia="SimSun" w:hAnsi="Times New Roman"/>
          <w:b/>
          <w:sz w:val="24"/>
          <w:szCs w:val="24"/>
        </w:rPr>
        <w:t>для 6 класса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составлена на основе требований к предметным результатам освоения</w:t>
      </w:r>
      <w:r>
        <w:rPr>
          <w:rFonts w:ascii="Times New Roman" w:hAnsi="Times New Roman" w:cs="Times New Roman"/>
          <w:sz w:val="24"/>
          <w:szCs w:val="24"/>
        </w:rPr>
        <w:tab/>
        <w:t>основной образовательной</w:t>
      </w:r>
      <w:r>
        <w:rPr>
          <w:rFonts w:ascii="Times New Roman" w:hAnsi="Times New Roman" w:cs="Times New Roman"/>
          <w:sz w:val="24"/>
          <w:szCs w:val="24"/>
        </w:rPr>
        <w:tab/>
        <w:t>программы, представленной в федеральном государственном образовательном стандарте основного общего образования, и рассчитана на общую учебную нагрузку в объеме 17 часов на уровне основного общего образования.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color w:val="000000"/>
          <w:sz w:val="24"/>
          <w:szCs w:val="24"/>
          <w:lang w:eastAsia="ru-RU" w:bidi="ru-RU"/>
        </w:rPr>
      </w:pPr>
      <w:r>
        <w:rPr>
          <w:bCs/>
          <w:color w:val="000000"/>
          <w:sz w:val="24"/>
          <w:szCs w:val="24"/>
        </w:rPr>
        <w:t xml:space="preserve">     Методическое обеспечение курса: </w:t>
      </w:r>
      <w:r>
        <w:rPr>
          <w:color w:val="000000"/>
          <w:sz w:val="24"/>
          <w:szCs w:val="24"/>
          <w:lang w:eastAsia="ru-RU" w:bidi="ru-RU"/>
        </w:rPr>
        <w:t xml:space="preserve">Русский родной язык. </w:t>
      </w:r>
      <w:r>
        <w:rPr>
          <w:color w:val="000000"/>
          <w:sz w:val="24"/>
          <w:szCs w:val="24"/>
          <w:lang w:bidi="en-US"/>
        </w:rPr>
        <w:t xml:space="preserve">6 </w:t>
      </w:r>
      <w:r>
        <w:rPr>
          <w:color w:val="000000"/>
          <w:sz w:val="24"/>
          <w:szCs w:val="24"/>
          <w:lang w:eastAsia="ru-RU" w:bidi="ru-RU"/>
        </w:rPr>
        <w:t xml:space="preserve">класс. </w:t>
      </w:r>
      <w:proofErr w:type="gramStart"/>
      <w:r>
        <w:rPr>
          <w:color w:val="000000"/>
          <w:sz w:val="24"/>
          <w:szCs w:val="24"/>
          <w:lang w:eastAsia="ru-RU" w:bidi="ru-RU"/>
        </w:rPr>
        <w:t xml:space="preserve">Методическое пособие / [О. М. Александрова, О. В. Загоровская, Ю. Н. </w:t>
      </w:r>
      <w:proofErr w:type="spellStart"/>
      <w:r>
        <w:rPr>
          <w:color w:val="000000"/>
          <w:sz w:val="24"/>
          <w:szCs w:val="24"/>
          <w:lang w:eastAsia="ru-RU" w:bidi="ru-RU"/>
        </w:rPr>
        <w:t>Гостева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и др.</w:t>
      </w:r>
      <w:r>
        <w:rPr>
          <w:color w:val="000000"/>
          <w:sz w:val="24"/>
          <w:szCs w:val="24"/>
        </w:rPr>
        <w:t xml:space="preserve"> М.: </w:t>
      </w:r>
      <w:r>
        <w:rPr>
          <w:color w:val="000000"/>
          <w:sz w:val="24"/>
          <w:szCs w:val="24"/>
          <w:lang w:eastAsia="ru-RU" w:bidi="ru-RU"/>
        </w:rPr>
        <w:t>«Учебная литература», 2018; Русский родной язык: 6 класс: учебное пособие для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общеобразовательных организаций / </w:t>
      </w:r>
      <w:proofErr w:type="gramEnd"/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[О. М. Александрова, О. В. Загоровская, С. И. Богданов и др.]. — М.: Просвещение, 2020.</w:t>
      </w: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pStyle w:val="1"/>
        <w:shd w:val="clear" w:color="auto" w:fill="auto"/>
        <w:tabs>
          <w:tab w:val="left" w:pos="1710"/>
          <w:tab w:val="left" w:pos="5358"/>
        </w:tabs>
        <w:jc w:val="both"/>
        <w:rPr>
          <w:sz w:val="24"/>
          <w:szCs w:val="24"/>
        </w:rPr>
      </w:pPr>
    </w:p>
    <w:p w:rsidR="00AB27AC" w:rsidRDefault="00AB27AC" w:rsidP="00AB27AC">
      <w:pPr>
        <w:numPr>
          <w:ilvl w:val="12"/>
          <w:numId w:val="0"/>
        </w:numPr>
        <w:spacing w:line="16" w:lineRule="atLeas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Нормативные документы.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«Об образовании в Российской Федерации» от 29.12.2012 года № 273-ФЗ.</w:t>
      </w:r>
    </w:p>
    <w:p w:rsidR="00AB27AC" w:rsidRDefault="00AB27AC" w:rsidP="00AB27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AB27AC" w:rsidRDefault="00AB27AC" w:rsidP="00AB27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от 03.08.2018 № 317-ФЗ «О внесении изменений в статьи 11 и 14 Федерального закона «Об образовании в Российской Федерации», приказа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1897».</w:t>
      </w:r>
    </w:p>
    <w:p w:rsidR="00AB27AC" w:rsidRDefault="00AB27AC" w:rsidP="00AB27AC">
      <w:pPr>
        <w:pStyle w:val="ad"/>
        <w:numPr>
          <w:ilvl w:val="0"/>
          <w:numId w:val="1"/>
        </w:numPr>
        <w:spacing w:line="16" w:lineRule="atLeast"/>
        <w:jc w:val="both"/>
        <w:outlineLvl w:val="0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AB27AC" w:rsidRDefault="00AB27AC" w:rsidP="00AB27AC">
      <w:pPr>
        <w:pStyle w:val="ad"/>
        <w:numPr>
          <w:ilvl w:val="0"/>
          <w:numId w:val="1"/>
        </w:numPr>
        <w:shd w:val="clear" w:color="auto" w:fill="FFFFFF"/>
        <w:tabs>
          <w:tab w:val="left" w:pos="708"/>
        </w:tabs>
        <w:suppressAutoHyphens/>
        <w:ind w:hanging="357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AB27AC" w:rsidRDefault="00AB27AC" w:rsidP="00AB27AC">
      <w:pPr>
        <w:pStyle w:val="ad"/>
        <w:numPr>
          <w:ilvl w:val="0"/>
          <w:numId w:val="1"/>
        </w:numPr>
        <w:shd w:val="clear" w:color="auto" w:fill="FFFFFF"/>
        <w:tabs>
          <w:tab w:val="left" w:pos="708"/>
        </w:tabs>
        <w:suppressAutoHyphens/>
        <w:ind w:left="646"/>
      </w:pPr>
      <w:r>
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№61573).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Примерная рабочая программа по учебному предмету «Русский родной язык» для образовательных организаций, реализующих программы основного общего образования (</w:t>
      </w:r>
      <w:r>
        <w:rPr>
          <w:rFonts w:ascii="Times New Roman" w:hAnsi="Times New Roman"/>
          <w:color w:val="231F20"/>
          <w:position w:val="2"/>
          <w:sz w:val="24"/>
          <w:szCs w:val="24"/>
        </w:rPr>
        <w:t>П</w:t>
      </w:r>
      <w:r>
        <w:rPr>
          <w:rFonts w:ascii="Times New Roman" w:hAnsi="Times New Roman"/>
          <w:color w:val="231F20"/>
          <w:spacing w:val="6"/>
          <w:position w:val="2"/>
          <w:sz w:val="24"/>
          <w:szCs w:val="24"/>
        </w:rPr>
        <w:t>р</w:t>
      </w:r>
      <w:r>
        <w:rPr>
          <w:rFonts w:ascii="Times New Roman" w:hAnsi="Times New Roman"/>
          <w:color w:val="231F20"/>
          <w:position w:val="2"/>
          <w:sz w:val="24"/>
          <w:szCs w:val="24"/>
        </w:rPr>
        <w:t>ото</w:t>
      </w:r>
      <w:r>
        <w:rPr>
          <w:rFonts w:ascii="Times New Roman" w:hAnsi="Times New Roman"/>
          <w:color w:val="231F20"/>
          <w:spacing w:val="-6"/>
          <w:position w:val="2"/>
          <w:sz w:val="24"/>
          <w:szCs w:val="24"/>
        </w:rPr>
        <w:t>к</w:t>
      </w:r>
      <w:r>
        <w:rPr>
          <w:rFonts w:ascii="Times New Roman" w:hAnsi="Times New Roman"/>
          <w:color w:val="231F20"/>
          <w:spacing w:val="-3"/>
          <w:position w:val="2"/>
          <w:sz w:val="24"/>
          <w:szCs w:val="24"/>
        </w:rPr>
        <w:t>о</w:t>
      </w:r>
      <w:r>
        <w:rPr>
          <w:rFonts w:ascii="Times New Roman" w:hAnsi="Times New Roman"/>
          <w:color w:val="231F20"/>
          <w:position w:val="2"/>
          <w:sz w:val="24"/>
          <w:szCs w:val="24"/>
        </w:rPr>
        <w:t>л от 31 января 2018 года № 2/18).</w:t>
      </w:r>
    </w:p>
    <w:p w:rsidR="00AB27AC" w:rsidRDefault="00AB27AC" w:rsidP="00AB27AC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 МБОУ «</w:t>
      </w:r>
      <w:proofErr w:type="spellStart"/>
      <w:r>
        <w:rPr>
          <w:rFonts w:ascii="Times New Roman" w:hAnsi="Times New Roman"/>
          <w:sz w:val="24"/>
          <w:szCs w:val="24"/>
        </w:rPr>
        <w:t>Болдыревская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ООШ».</w:t>
      </w:r>
    </w:p>
    <w:p w:rsidR="00AB27AC" w:rsidRDefault="00AB27AC" w:rsidP="00AB27AC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>
          <w:rPr>
            <w:rStyle w:val="ac"/>
            <w:sz w:val="24"/>
            <w:szCs w:val="24"/>
            <w:lang w:bidi="ru-RU"/>
          </w:rPr>
          <w:t xml:space="preserve">Письмо </w:t>
        </w:r>
        <w:proofErr w:type="spellStart"/>
        <w:r>
          <w:rPr>
            <w:rStyle w:val="ac"/>
            <w:sz w:val="24"/>
            <w:szCs w:val="24"/>
            <w:lang w:bidi="ru-RU"/>
          </w:rPr>
          <w:t>Минобрнауки</w:t>
        </w:r>
        <w:proofErr w:type="spellEnd"/>
        <w:r>
          <w:rPr>
            <w:rStyle w:val="ac"/>
            <w:sz w:val="24"/>
            <w:szCs w:val="24"/>
            <w:lang w:bidi="ru-RU"/>
          </w:rPr>
          <w:t xml:space="preserve"> России от 09.10.2017 № ТС-945/08 </w:t>
        </w:r>
      </w:hyperlink>
      <w:r>
        <w:rPr>
          <w:rFonts w:ascii="Times New Roman" w:hAnsi="Times New Roman" w:cs="Times New Roman"/>
          <w:sz w:val="24"/>
          <w:szCs w:val="24"/>
          <w:lang w:bidi="ru-RU"/>
        </w:rPr>
        <w:t>«О реализа</w:t>
      </w:r>
      <w:r>
        <w:rPr>
          <w:rFonts w:ascii="Times New Roman" w:hAnsi="Times New Roman" w:cs="Times New Roman"/>
          <w:sz w:val="24"/>
          <w:szCs w:val="24"/>
          <w:lang w:bidi="ru-RU"/>
        </w:rPr>
        <w:softHyphen/>
        <w:t>ции прав граждан на получение образования на родном языке».</w:t>
      </w:r>
    </w:p>
    <w:p w:rsidR="00AB27AC" w:rsidRDefault="00AB27AC" w:rsidP="00AB27AC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Письмо Департамента государственной политики в сфере общего обра</w:t>
      </w:r>
      <w:r>
        <w:rPr>
          <w:rFonts w:ascii="Times New Roman" w:hAnsi="Times New Roman" w:cs="Times New Roman"/>
          <w:sz w:val="24"/>
          <w:szCs w:val="24"/>
          <w:lang w:bidi="ru-RU"/>
        </w:rPr>
        <w:softHyphen/>
        <w:t>зования от 6 декабря 2017 года № 08-2595 «Методические рекомендации ор</w:t>
      </w:r>
      <w:r>
        <w:rPr>
          <w:rFonts w:ascii="Times New Roman" w:hAnsi="Times New Roman" w:cs="Times New Roman"/>
          <w:sz w:val="24"/>
          <w:szCs w:val="24"/>
          <w:lang w:bidi="ru-RU"/>
        </w:rPr>
        <w:softHyphen/>
        <w:t>ганам исполнительной власти субъектов Российской Федерации, осуществ</w:t>
      </w:r>
      <w:r>
        <w:rPr>
          <w:rFonts w:ascii="Times New Roman" w:hAnsi="Times New Roman" w:cs="Times New Roman"/>
          <w:sz w:val="24"/>
          <w:szCs w:val="24"/>
          <w:lang w:bidi="ru-RU"/>
        </w:rPr>
        <w:softHyphen/>
        <w:t>ляющим государственное управление в сфере образования по вопросу изу</w:t>
      </w:r>
      <w:r>
        <w:rPr>
          <w:rFonts w:ascii="Times New Roman" w:hAnsi="Times New Roman" w:cs="Times New Roman"/>
          <w:sz w:val="24"/>
          <w:szCs w:val="24"/>
          <w:lang w:bidi="ru-RU"/>
        </w:rPr>
        <w:softHyphen/>
        <w:t>чения государственных языков республик, находящихся в составе Россий</w:t>
      </w:r>
      <w:r>
        <w:rPr>
          <w:rFonts w:ascii="Times New Roman" w:hAnsi="Times New Roman" w:cs="Times New Roman"/>
          <w:sz w:val="24"/>
          <w:szCs w:val="24"/>
          <w:lang w:bidi="ru-RU"/>
        </w:rPr>
        <w:softHyphen/>
        <w:t>ской Федерации».</w:t>
      </w:r>
    </w:p>
    <w:p w:rsidR="00AB27AC" w:rsidRDefault="00AB27AC" w:rsidP="00AB27AC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hyperlink r:id="rId7" w:history="1">
        <w:r>
          <w:rPr>
            <w:rStyle w:val="ac"/>
            <w:sz w:val="24"/>
            <w:szCs w:val="24"/>
            <w:lang w:bidi="ru-RU"/>
          </w:rPr>
          <w:t>Письмо Федеральной службы по надзору в сфере образования и науки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от 20 июня 2018 г. № 05-192 «О вопросах изучения родных языков из числа языков народов РФ».</w:t>
      </w:r>
    </w:p>
    <w:p w:rsidR="00AB27AC" w:rsidRDefault="00AB27AC" w:rsidP="00AB27AC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Письмо Минобразования Ростовской области от 20.05.2022 № 24/3.1-8923  «Рекомендации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2022-2023 учебный год»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образовательная программа основного общего образования на 2022-2023 учебный год МБОУ «</w:t>
      </w:r>
      <w:proofErr w:type="spellStart"/>
      <w:r>
        <w:rPr>
          <w:rFonts w:ascii="Times New Roman" w:hAnsi="Times New Roman"/>
          <w:sz w:val="24"/>
          <w:szCs w:val="24"/>
        </w:rPr>
        <w:t>Болдыревская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AB27AC" w:rsidRDefault="00AB27AC" w:rsidP="00AB27AC">
      <w:pPr>
        <w:numPr>
          <w:ilvl w:val="0"/>
          <w:numId w:val="1"/>
        </w:numPr>
        <w:spacing w:after="0" w:line="16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«Положение о рабочей программе учебных курсов, предметов, дисциплин (модулей)» МБОУ «</w:t>
      </w:r>
      <w:proofErr w:type="spellStart"/>
      <w:r>
        <w:rPr>
          <w:rFonts w:ascii="Times New Roman" w:hAnsi="Times New Roman"/>
          <w:sz w:val="24"/>
          <w:szCs w:val="24"/>
        </w:rPr>
        <w:t>Болдыревская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ООШ».</w:t>
      </w:r>
    </w:p>
    <w:p w:rsidR="00AB27AC" w:rsidRDefault="00AB27AC" w:rsidP="00AB27AC">
      <w:pPr>
        <w:tabs>
          <w:tab w:val="num" w:pos="120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</w:t>
      </w:r>
    </w:p>
    <w:p w:rsidR="00AB27AC" w:rsidRDefault="00AB27AC" w:rsidP="00AB27AC">
      <w:pPr>
        <w:tabs>
          <w:tab w:val="num" w:pos="12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Раздел 2.  «Содержание учебного предмета».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Язык и культура (5 ч)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Культура речи (6 ч)</w:t>
      </w:r>
    </w:p>
    <w:p w:rsidR="00AB27AC" w:rsidRDefault="00AB27AC" w:rsidP="00AB27AC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>
        <w:rPr>
          <w:rFonts w:ascii="Times New Roman" w:hAnsi="Times New Roman"/>
          <w:sz w:val="24"/>
          <w:szCs w:val="24"/>
        </w:rPr>
        <w:t>род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</w:t>
      </w:r>
      <w:proofErr w:type="spellStart"/>
      <w:r>
        <w:rPr>
          <w:rFonts w:ascii="Times New Roman" w:hAnsi="Times New Roman"/>
          <w:sz w:val="24"/>
          <w:szCs w:val="24"/>
        </w:rPr>
        <w:t>спр</w:t>
      </w:r>
      <w:proofErr w:type="spellEnd"/>
      <w:r>
        <w:rPr>
          <w:rFonts w:ascii="Times New Roman" w:hAnsi="Times New Roman"/>
          <w:sz w:val="24"/>
          <w:szCs w:val="24"/>
        </w:rPr>
        <w:t>. на –</w:t>
      </w:r>
      <w:proofErr w:type="spellStart"/>
      <w:r>
        <w:rPr>
          <w:rFonts w:ascii="Times New Roman" w:hAnsi="Times New Roman"/>
          <w:sz w:val="24"/>
          <w:szCs w:val="24"/>
        </w:rPr>
        <w:t>ить</w:t>
      </w:r>
      <w:proofErr w:type="spellEnd"/>
      <w:r>
        <w:rPr>
          <w:rFonts w:ascii="Times New Roman" w:hAnsi="Times New Roman"/>
          <w:sz w:val="24"/>
          <w:szCs w:val="24"/>
        </w:rPr>
        <w:t>; глаголы звон</w:t>
      </w:r>
      <w:r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ть, включ</w:t>
      </w:r>
      <w:r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ть и др. Варианты ударения внутри нормы: б</w:t>
      </w: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ловать – балов</w:t>
      </w: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ть, обесп</w:t>
      </w:r>
      <w:r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чение – обеспеч</w:t>
      </w:r>
      <w:r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>
        <w:rPr>
          <w:rFonts w:ascii="Times New Roman" w:hAnsi="Times New Roman"/>
          <w:sz w:val="24"/>
          <w:szCs w:val="24"/>
        </w:rPr>
        <w:t>Синонимы и точность речи</w:t>
      </w:r>
      <w:r>
        <w:rPr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Смысловые‚ стилистические особенности  употребления синонимов.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Типичные речевые </w:t>
      </w:r>
      <w:proofErr w:type="gramStart"/>
      <w:r>
        <w:rPr>
          <w:rFonts w:ascii="Times New Roman" w:hAnsi="Times New Roman"/>
          <w:sz w:val="24"/>
          <w:szCs w:val="24"/>
        </w:rPr>
        <w:t>ошибки</w:t>
      </w:r>
      <w:proofErr w:type="gramEnd"/>
      <w:r>
        <w:rPr>
          <w:rFonts w:ascii="Times New Roman" w:hAnsi="Times New Roman"/>
          <w:sz w:val="24"/>
          <w:szCs w:val="24"/>
        </w:rPr>
        <w:t>‚ связанные с употреблением синонимов‚ антонимов и лексических омонимов в речи.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>
        <w:rPr>
          <w:rFonts w:ascii="Times New Roman" w:hAnsi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</w:r>
      <w:proofErr w:type="gramStart"/>
      <w:r>
        <w:rPr>
          <w:rFonts w:ascii="Times New Roman" w:hAnsi="Times New Roman"/>
          <w:i/>
          <w:sz w:val="24"/>
          <w:szCs w:val="24"/>
        </w:rPr>
        <w:t>-а</w:t>
      </w:r>
      <w:proofErr w:type="gramEnd"/>
      <w:r>
        <w:rPr>
          <w:rFonts w:ascii="Times New Roman" w:hAnsi="Times New Roman"/>
          <w:i/>
          <w:sz w:val="24"/>
          <w:szCs w:val="24"/>
        </w:rPr>
        <w:t>/-я</w:t>
      </w:r>
      <w:r>
        <w:rPr>
          <w:rFonts w:ascii="Times New Roman" w:hAnsi="Times New Roman"/>
          <w:sz w:val="24"/>
          <w:szCs w:val="24"/>
        </w:rPr>
        <w:t xml:space="preserve"> и -</w:t>
      </w:r>
      <w:proofErr w:type="spellStart"/>
      <w:r>
        <w:rPr>
          <w:rFonts w:ascii="Times New Roman" w:hAnsi="Times New Roman"/>
          <w:i/>
          <w:sz w:val="24"/>
          <w:szCs w:val="24"/>
        </w:rPr>
        <w:t>ы</w:t>
      </w:r>
      <w:proofErr w:type="spellEnd"/>
      <w:r>
        <w:rPr>
          <w:rFonts w:ascii="Times New Roman" w:hAnsi="Times New Roman"/>
          <w:i/>
          <w:sz w:val="24"/>
          <w:szCs w:val="24"/>
        </w:rPr>
        <w:t>/-и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директора, договоры</w:t>
      </w:r>
      <w:r>
        <w:rPr>
          <w:rFonts w:ascii="Times New Roman" w:hAnsi="Times New Roman"/>
          <w:sz w:val="24"/>
          <w:szCs w:val="24"/>
        </w:rPr>
        <w:t xml:space="preserve">);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род.п</w:t>
      </w:r>
      <w:proofErr w:type="spellEnd"/>
      <w:r>
        <w:rPr>
          <w:rFonts w:ascii="Times New Roman" w:hAnsi="Times New Roman"/>
          <w:sz w:val="24"/>
          <w:szCs w:val="24"/>
        </w:rPr>
        <w:t xml:space="preserve">. мн.ч. существительных м. и ср.р. с нулевым окончанием и окончанием </w:t>
      </w:r>
      <w:r>
        <w:rPr>
          <w:rFonts w:ascii="Times New Roman" w:hAnsi="Times New Roman"/>
          <w:i/>
          <w:sz w:val="24"/>
          <w:szCs w:val="24"/>
        </w:rPr>
        <w:t>–</w:t>
      </w:r>
      <w:proofErr w:type="spellStart"/>
      <w:r>
        <w:rPr>
          <w:rFonts w:ascii="Times New Roman" w:hAnsi="Times New Roman"/>
          <w:i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баклажанов, яблок, гектаров, носков, чулок</w:t>
      </w:r>
      <w:r>
        <w:rPr>
          <w:rFonts w:ascii="Times New Roman" w:hAnsi="Times New Roman"/>
          <w:sz w:val="24"/>
          <w:szCs w:val="24"/>
        </w:rPr>
        <w:t xml:space="preserve">); </w:t>
      </w:r>
      <w:proofErr w:type="spellStart"/>
      <w:r>
        <w:rPr>
          <w:rFonts w:ascii="Times New Roman" w:hAnsi="Times New Roman"/>
          <w:sz w:val="24"/>
          <w:szCs w:val="24"/>
        </w:rPr>
        <w:t>род.п</w:t>
      </w:r>
      <w:proofErr w:type="spellEnd"/>
      <w:r>
        <w:rPr>
          <w:rFonts w:ascii="Times New Roman" w:hAnsi="Times New Roman"/>
          <w:sz w:val="24"/>
          <w:szCs w:val="24"/>
        </w:rPr>
        <w:t xml:space="preserve">. мн.ч. существительных ж.р. на </w:t>
      </w:r>
      <w:r>
        <w:rPr>
          <w:rFonts w:ascii="Times New Roman" w:hAnsi="Times New Roman"/>
          <w:i/>
          <w:sz w:val="24"/>
          <w:szCs w:val="24"/>
        </w:rPr>
        <w:t>–</w:t>
      </w:r>
      <w:proofErr w:type="spellStart"/>
      <w:r>
        <w:rPr>
          <w:rFonts w:ascii="Times New Roman" w:hAnsi="Times New Roman"/>
          <w:i/>
          <w:sz w:val="24"/>
          <w:szCs w:val="24"/>
        </w:rPr>
        <w:t>ня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 xml:space="preserve">басен, вишен, богинь, </w:t>
      </w:r>
      <w:proofErr w:type="spellStart"/>
      <w:r>
        <w:rPr>
          <w:rFonts w:ascii="Times New Roman" w:hAnsi="Times New Roman"/>
          <w:i/>
          <w:sz w:val="24"/>
          <w:szCs w:val="24"/>
        </w:rPr>
        <w:t>тихонь</w:t>
      </w:r>
      <w:proofErr w:type="spellEnd"/>
      <w:r>
        <w:rPr>
          <w:rFonts w:ascii="Times New Roman" w:hAnsi="Times New Roman"/>
          <w:i/>
          <w:sz w:val="24"/>
          <w:szCs w:val="24"/>
        </w:rPr>
        <w:t>, кухонь</w:t>
      </w:r>
      <w:r>
        <w:rPr>
          <w:rFonts w:ascii="Times New Roman" w:hAnsi="Times New Roman"/>
          <w:sz w:val="24"/>
          <w:szCs w:val="24"/>
        </w:rPr>
        <w:t xml:space="preserve">); </w:t>
      </w:r>
      <w:proofErr w:type="spellStart"/>
      <w:r>
        <w:rPr>
          <w:rFonts w:ascii="Times New Roman" w:hAnsi="Times New Roman"/>
          <w:sz w:val="24"/>
          <w:szCs w:val="24"/>
        </w:rPr>
        <w:t>тв.п</w:t>
      </w:r>
      <w:proofErr w:type="spellEnd"/>
      <w:r>
        <w:rPr>
          <w:rFonts w:ascii="Times New Roman" w:hAnsi="Times New Roman"/>
          <w:sz w:val="24"/>
          <w:szCs w:val="24"/>
        </w:rPr>
        <w:t xml:space="preserve">. мн.ч. существительных III склонения; </w:t>
      </w:r>
      <w:proofErr w:type="spellStart"/>
      <w:r>
        <w:rPr>
          <w:rFonts w:ascii="Times New Roman" w:hAnsi="Times New Roman"/>
          <w:sz w:val="24"/>
          <w:szCs w:val="24"/>
        </w:rPr>
        <w:t>род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 ед.ч. существительных м.р. (</w:t>
      </w:r>
      <w:r>
        <w:rPr>
          <w:rFonts w:ascii="Times New Roman" w:hAnsi="Times New Roman"/>
          <w:i/>
          <w:sz w:val="24"/>
          <w:szCs w:val="24"/>
        </w:rPr>
        <w:t>стакан чая – стакан чаю</w:t>
      </w:r>
      <w:r>
        <w:rPr>
          <w:rFonts w:ascii="Times New Roman" w:hAnsi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AB27AC" w:rsidRDefault="00AB27AC" w:rsidP="00AB27AC">
      <w:pPr>
        <w:spacing w:after="0" w:line="360" w:lineRule="auto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>
        <w:rPr>
          <w:rFonts w:ascii="Times New Roman" w:hAnsi="Times New Roman"/>
          <w:i/>
          <w:sz w:val="24"/>
          <w:szCs w:val="24"/>
        </w:rPr>
        <w:t>в санаторий – не «санаторию», стукнуть т</w:t>
      </w:r>
      <w:r>
        <w:rPr>
          <w:rFonts w:ascii="Times New Roman" w:hAnsi="Times New Roman"/>
          <w:b/>
          <w:i/>
          <w:sz w:val="24"/>
          <w:szCs w:val="24"/>
        </w:rPr>
        <w:t>у</w:t>
      </w:r>
      <w:r>
        <w:rPr>
          <w:rFonts w:ascii="Times New Roman" w:hAnsi="Times New Roman"/>
          <w:i/>
          <w:sz w:val="24"/>
          <w:szCs w:val="24"/>
        </w:rPr>
        <w:t>флей – не «</w:t>
      </w:r>
      <w:proofErr w:type="spellStart"/>
      <w:r>
        <w:rPr>
          <w:rFonts w:ascii="Times New Roman" w:hAnsi="Times New Roman"/>
          <w:i/>
          <w:sz w:val="24"/>
          <w:szCs w:val="24"/>
        </w:rPr>
        <w:t>т</w:t>
      </w:r>
      <w:r>
        <w:rPr>
          <w:rFonts w:ascii="Times New Roman" w:hAnsi="Times New Roman"/>
          <w:b/>
          <w:i/>
          <w:sz w:val="24"/>
          <w:szCs w:val="24"/>
        </w:rPr>
        <w:t>у</w:t>
      </w:r>
      <w:r>
        <w:rPr>
          <w:rFonts w:ascii="Times New Roman" w:hAnsi="Times New Roman"/>
          <w:i/>
          <w:sz w:val="24"/>
          <w:szCs w:val="24"/>
        </w:rPr>
        <w:t>флем</w:t>
      </w:r>
      <w:proofErr w:type="spellEnd"/>
      <w:r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), родом существительного (</w:t>
      </w:r>
      <w:r>
        <w:rPr>
          <w:rFonts w:ascii="Times New Roman" w:hAnsi="Times New Roman"/>
          <w:i/>
          <w:sz w:val="24"/>
          <w:szCs w:val="24"/>
        </w:rPr>
        <w:t>красного платья – не «</w:t>
      </w:r>
      <w:proofErr w:type="spellStart"/>
      <w:r>
        <w:rPr>
          <w:rFonts w:ascii="Times New Roman" w:hAnsi="Times New Roman"/>
          <w:i/>
          <w:sz w:val="24"/>
          <w:szCs w:val="24"/>
        </w:rPr>
        <w:t>платьи</w:t>
      </w:r>
      <w:proofErr w:type="spellEnd"/>
      <w:r>
        <w:rPr>
          <w:rFonts w:ascii="Times New Roman" w:hAnsi="Times New Roman"/>
          <w:sz w:val="24"/>
          <w:szCs w:val="24"/>
        </w:rPr>
        <w:t>»), принадлежностью к разряду – одушевленности – неодушевленности (</w:t>
      </w:r>
      <w:r>
        <w:rPr>
          <w:rFonts w:ascii="Times New Roman" w:hAnsi="Times New Roman"/>
          <w:i/>
          <w:sz w:val="24"/>
          <w:szCs w:val="24"/>
        </w:rPr>
        <w:t>смотреть на спутника – смотреть на спутник</w:t>
      </w:r>
      <w:r>
        <w:rPr>
          <w:rFonts w:ascii="Times New Roman" w:hAnsi="Times New Roman"/>
          <w:sz w:val="24"/>
          <w:szCs w:val="24"/>
        </w:rPr>
        <w:t>), особенностями окончаний форм множественного числа (</w:t>
      </w:r>
      <w:r>
        <w:rPr>
          <w:rFonts w:ascii="Times New Roman" w:hAnsi="Times New Roman"/>
          <w:i/>
          <w:sz w:val="24"/>
          <w:szCs w:val="24"/>
        </w:rPr>
        <w:t>чулок, носков, апельсинов, мандаринов, профессора, паспорта и т. д</w:t>
      </w:r>
      <w:r>
        <w:rPr>
          <w:rFonts w:ascii="Times New Roman" w:hAnsi="Times New Roman"/>
          <w:sz w:val="24"/>
          <w:szCs w:val="24"/>
        </w:rPr>
        <w:t>.).</w:t>
      </w:r>
      <w:proofErr w:type="gramEnd"/>
    </w:p>
    <w:p w:rsidR="00AB27AC" w:rsidRDefault="00AB27AC" w:rsidP="00AB27AC">
      <w:pPr>
        <w:spacing w:after="0" w:line="360" w:lineRule="auto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Нормы употребления имен прилагательных в формах сравнительной степени (</w:t>
      </w:r>
      <w:r>
        <w:rPr>
          <w:rFonts w:ascii="Times New Roman" w:hAnsi="Times New Roman"/>
          <w:i/>
          <w:sz w:val="24"/>
          <w:szCs w:val="24"/>
        </w:rPr>
        <w:t>ближайший – не «самый ближайший»</w:t>
      </w:r>
      <w:r>
        <w:rPr>
          <w:rFonts w:ascii="Times New Roman" w:hAnsi="Times New Roman"/>
          <w:sz w:val="24"/>
          <w:szCs w:val="24"/>
        </w:rPr>
        <w:t>), в краткой форме (</w:t>
      </w:r>
      <w:r>
        <w:rPr>
          <w:rFonts w:ascii="Times New Roman" w:hAnsi="Times New Roman"/>
          <w:i/>
          <w:sz w:val="24"/>
          <w:szCs w:val="24"/>
        </w:rPr>
        <w:t>медлен – медленен, торжествен – торжественен</w:t>
      </w:r>
      <w:r>
        <w:rPr>
          <w:rFonts w:ascii="Times New Roman" w:hAnsi="Times New Roman"/>
          <w:sz w:val="24"/>
          <w:szCs w:val="24"/>
        </w:rPr>
        <w:t>).</w:t>
      </w:r>
      <w:proofErr w:type="gramEnd"/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Речевой этикет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Речь. Речевая деятельность. Текст (6 ч)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>
        <w:rPr>
          <w:rFonts w:ascii="Times New Roman" w:hAnsi="Times New Roman"/>
          <w:b/>
          <w:sz w:val="24"/>
          <w:szCs w:val="24"/>
        </w:rPr>
        <w:tab/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Эффективные приёмы чтения. </w:t>
      </w:r>
      <w:proofErr w:type="spellStart"/>
      <w:r>
        <w:rPr>
          <w:rFonts w:ascii="Times New Roman" w:hAnsi="Times New Roman"/>
          <w:sz w:val="24"/>
          <w:szCs w:val="24"/>
        </w:rPr>
        <w:t>Предтекстовый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текстовый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послетекстовый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этапы работы.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Функциональные разновидности языка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Разговорная речь. Рассказ о событии, «</w:t>
      </w:r>
      <w:proofErr w:type="gramStart"/>
      <w:r>
        <w:rPr>
          <w:rFonts w:ascii="Times New Roman" w:hAnsi="Times New Roman"/>
          <w:sz w:val="24"/>
          <w:szCs w:val="24"/>
        </w:rPr>
        <w:t>бывальщины</w:t>
      </w:r>
      <w:proofErr w:type="gramEnd"/>
      <w:r>
        <w:rPr>
          <w:rFonts w:ascii="Times New Roman" w:hAnsi="Times New Roman"/>
          <w:sz w:val="24"/>
          <w:szCs w:val="24"/>
        </w:rPr>
        <w:t>».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:rsidR="00AB27AC" w:rsidRDefault="00AB27AC" w:rsidP="00AB27AC">
      <w:pPr>
        <w:spacing w:after="0" w:line="360" w:lineRule="auto"/>
        <w:ind w:firstLine="709"/>
        <w:jc w:val="both"/>
        <w:rPr>
          <w:rFonts w:ascii="Times New Roman" w:hAnsi="Times New Roman"/>
          <w:b/>
          <w:strike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Итоговый урок</w:t>
      </w:r>
    </w:p>
    <w:p w:rsidR="00AB27AC" w:rsidRDefault="00AB27AC" w:rsidP="00AB27A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180" w:lineRule="atLeast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Раздел 3. «Планируемые результаты освоения </w:t>
      </w:r>
      <w:r>
        <w:rPr>
          <w:rFonts w:ascii="Times New Roman" w:hAnsi="Times New Roman"/>
          <w:b/>
          <w:sz w:val="28"/>
          <w:szCs w:val="28"/>
        </w:rPr>
        <w:t xml:space="preserve">предмета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«Родная (русская) литература» в 6 классе».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>Личностные результаты должны отражать: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 формирование общей культуры и мировоззрения, соответствующего практике сегодняшнего дня;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 осознание себя представителями своего народа и гражданами Российского государства;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 формирование чувства любви к Родине и патриотизма;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 формирование основ коммуникативной компетенции в общении;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 совершенствование духовно-нравственных качеств личности.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результатом</w:t>
      </w:r>
      <w:r>
        <w:rPr>
          <w:rFonts w:ascii="Times New Roman" w:hAnsi="Times New Roman" w:cs="Times New Roman"/>
          <w:color w:val="00000A"/>
          <w:sz w:val="24"/>
          <w:szCs w:val="24"/>
        </w:rPr>
        <w:t> изучения курса «Родной (русский) язык» является формирование универсальных учебных действий (УУД).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i/>
          <w:iCs/>
          <w:color w:val="00000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u w:val="single"/>
        </w:rPr>
        <w:t>Регулятивные УУД</w:t>
      </w:r>
      <w:r>
        <w:rPr>
          <w:rFonts w:ascii="Times New Roman" w:hAnsi="Times New Roman" w:cs="Times New Roman"/>
          <w:i/>
          <w:iCs/>
          <w:color w:val="00000A"/>
          <w:sz w:val="24"/>
          <w:szCs w:val="24"/>
          <w:u w:val="single"/>
        </w:rPr>
        <w:t>:</w:t>
      </w:r>
    </w:p>
    <w:p w:rsidR="00AB27AC" w:rsidRDefault="00AB27AC" w:rsidP="00AB27A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b/>
          <w:i/>
          <w:sz w:val="24"/>
          <w:szCs w:val="24"/>
        </w:rPr>
        <w:t>бучающийся научится: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– самостоятельно формулировать проблему (тему) и цели урока; способность к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целеполаганию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>, включая постановку новых целей;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самостоятельно анализировать условия и пути достижения цели;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самостоятельно составлять план решения учебной проблемы;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работать по плану, сверяя свои действия с целью, прогнозировать, корректировать свою деятельность.</w:t>
      </w: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 xml:space="preserve"> получит возможность научиться: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u w:val="single"/>
        </w:rPr>
        <w:t>Познавательные УУД:</w:t>
      </w:r>
    </w:p>
    <w:p w:rsidR="00AB27AC" w:rsidRDefault="00AB27AC" w:rsidP="00AB27A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B27AC" w:rsidRDefault="00AB27AC" w:rsidP="00AB27A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b/>
          <w:i/>
          <w:sz w:val="24"/>
          <w:szCs w:val="24"/>
        </w:rPr>
        <w:t>бучающийся научится: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– самостоятельно вычитывать все виды текстовой информации: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фактуальную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подтекстовую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>, концептуальную; адекватно понимать основную и дополнительную информацию текста, воспринятого на слух;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пользоваться разными видами чтения: изучающим, просмотровым, ознакомительным;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– извлекать информацию, представленную в разных формах (сплошной текст;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несплошной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текст – иллюстрация, таблица, схема);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владеть различными видами 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> (выборочным, ознакомительным, детальным);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перерабатывать и преобразовывать информацию из одной формы в другую (составлять план, таблицу, схему);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излагать содержание прочитанного (прослушанного) текста подробно, сжато, выборочно;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пользоваться словарями, справочниками.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 xml:space="preserve"> получит возможность научиться: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осуществлять анализ и синтез;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устанавливать причинно-следственные связи;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строить рассуждения.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Средством развития </w:t>
      </w: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познавательных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u w:val="single"/>
        </w:rPr>
        <w:t>Коммуникативные УУД: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u w:val="single"/>
        </w:rPr>
      </w:pPr>
    </w:p>
    <w:p w:rsidR="00AB27AC" w:rsidRDefault="00AB27AC" w:rsidP="00AB27A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b/>
          <w:i/>
          <w:sz w:val="24"/>
          <w:szCs w:val="24"/>
        </w:rPr>
        <w:t>бучающийся научится: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учитывать разные мнения и стремиться к координации различных позиций в сотрудничестве;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уметь устанавливать и сравнивать разные точки зрения прежде, чем принимать решения и делать выборы;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уметь договариваться и приходить к общему решению в совместной деятельности, в том числе в ситуации столкновения интересов;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уметь задавать вопросы, необходимые для организации собственной деятельности и сотрудничества с партнёром;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уметь осуществлять взаимный контроль и оказывать в сотрудничестве необходимую взаимопомощь;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осознавать важность коммуникативных умений в жизни человека;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оформлять свои мысли в устной и письменной форме с учётом речевой ситуации; создавать тексты различного типа, стиля, жанра;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оценивать и редактировать устное и письменное речевое высказывание;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– адекватно использовать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высказывать и обосновывать свою точку зрения;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слушать и слышать других, пытаться принимать иную точку зрения, быть готовым корректировать свою точку зрения.</w:t>
      </w: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 xml:space="preserve"> получит возможность научиться: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выступать перед аудиторией сверстников с сообщениями;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договариваться и приходить к общему решению в совместной деятельности;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– задавать вопросы.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изучения учебного предмета «Русский родной язык» на уровне основного общего образования ориентированы на применение знаний, умений и навыков в учебных ситуациях и реальных жизненных условиях. 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конце второго года изучения курса русского родного языка в основной общеобразовательной школе при реализации содержательной линии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научится: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«Язык и культура».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понимать роль русского родного языка в жизни общества и государства, в современном мире; в жизни человека;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понимать, что бережное отношение к родному языку является одним из необходимых качеств современного культурного человека;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понимать, что язык — развивающееся явление; приводить примеры исторических изменений значений и форм слов;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объяснять основные факты из истории русской письменности и создания славянского алфавита;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распознавать и правильно объяснять значения изученных слов с национально-культурным компонентом (диалектизмы), правильно употреблять их в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распознавать и характеризовать слова с живой внутренней формой, специфическим оценочно-характеризующим значением; правильно употреблять их в современных ситуациях речевого общения;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распознавать и правильно объяснять синонимы, антонимы, омонимы;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распознавать крылатые слова и выражения из русских народных и литературных сказок, правильно употреблять их в современных ситуациях речевого общения;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понимать значения фразеологизмов, правильно употреблять их в современных ситуациях речевого общения;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понимать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 в современных ситуациях речевого общения.</w:t>
      </w: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 xml:space="preserve"> получит возможность научиться: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• понимать назначение конкретного вида словаря, особенности строения его словарной статьи (толковые словари, словари пословиц и поговорок; словари синонимов, антонимов; словари эпитетов, метафор и сравнений; учебные этимологические словари) и уметь им пользоваться.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«Культура речи».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27AC" w:rsidRDefault="00AB27AC" w:rsidP="00AB27A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b/>
          <w:i/>
          <w:sz w:val="24"/>
          <w:szCs w:val="24"/>
        </w:rPr>
        <w:t>бучающийся научится: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различать постоянное и подвижное ударение в именах существительных, именах прилагательных, глаголах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соблюдать нормы ударения в отдельных грамматических формах имён существительных, прилагательных, глаголов (в рамках изученного);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анализировать смыслоразличительную роль ударения на примере омографов; корректно употреблять омографы в письменной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различать варианты орфоэпической и акцентологической нормы; употреблять слова с учетом произносительных вариантов орфоэпической нормы (в рамках изученного);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правильно выбирать слово, максимально соответствующее обозначаемому им предмету или явлению реальной действительности;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соблюдать нормы употребления синонимов‚ антонимов, омонимов, паронимов (в рамках изученного);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употреблять слова в соответствии с их лексическим значением и правилами лексической сочетаемости в художественной литературе, разговорной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различать слова с различной стилистической окраской; употреблять имена существительные, прилагательные, глаголы с учетом стилистических норм современного русского языка;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употреблять синонимы с учетом стилистических норм современного русского языка;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определять род заимствованных несклоняемых имён существительных; сложных существительных; имен собственных (географических названий); аббревиатур и корректно употреблять их в речи (в рамках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различать варианты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(-я),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(-и)‚ различающихся по смыслу‚ и корректно употреблять их в речи (в рамках изученного);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различать типичные речевые ошибки; выявлять и исправлять речевые ошибки в устной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различать типичные речевые ошибки, связанные с нарушением грамматической нормы; выявлять и исправлять грамматические ошибки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устной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соблюдать этикетные формы и формулы обращения в официальной и неофициальной речевой ситуации; современные формулы обращения к незнакомому человеку; корректно употреблять форму «он» в ситуациях диалога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полилога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 xml:space="preserve"> получит возможность научиться: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соблюдать этикетные формы и устойчивые формулы‚ принципы этикетного общения, лежащие в основе национального речевого этикета;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соблюдать русскую этикетную вербальную и невербальную манеру общения;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использовать толковые, в том числе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мультимедийные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словари для определения лексического значения слова, особенностей употребления;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• использовать орфоэпические, в том числе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мультимедийные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орфографические словари для определения нормативного произношения слова; вариантов произношения; нормативных вариантов написания;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использовать словари синонимов, антонимов для уточнения значения слов, подбора к ним синонимов, антонимов, а также в процессе редактирования текста;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использовать грамматические словари и справочники для уточнения нормы формообразования, словоизменения, построения словосочетания и предложения; опознавания вариантов грамматической нормы; в процессе редактирования текста.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«Речь. Речевая деятельность. Текст».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27AC" w:rsidRDefault="00AB27AC" w:rsidP="00AB27A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b/>
          <w:i/>
          <w:sz w:val="24"/>
          <w:szCs w:val="24"/>
        </w:rPr>
        <w:t>бучающийся научится: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использовать различные виды слушания (выборочное‚ ознакомительное) текстов различных функционально-смысловых типов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оценивать собственную и чужую речь с точки зрения правильного, точного, выразительного словоупотребления и интонирования;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анализировать и создавать (с опорой на образец) устные и письменные тексты описательного типа: определение, собственно описание;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анализировать и создавать (с опорой на образец) устные и письменные тексты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аргументативного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(рассуждение);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анализировать и создавать (с опорой на образец) устные и письменные повествовательные тексты;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строить устные учебно-научные монологические сообщения различных функционально-смысловых типов речи (ответ на уроке);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участвовать в беседе и поддерживать диалог, сохранять инициативу в диалоге, завершать диалог;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анализировать прослушанный или прочитанный текст с точки зрения его композиционных особенностей, количества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устанавливать логические связи между абзацами и частями текста и определять средства их выражения;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владеть умениями информационной переработки прослушанного или прочитанного текста: составлять разные виды плана (назывной, вопросный, тезисный);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владеть приемами работы с заголовком текста;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уместно использовать коммуникативные стратегии и тактики устного общения: приветствие, просьбу, принесение извинений;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создавать объявления (в устной и письменной форме) официально-делового стиля;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анализировать и создавать тексты публицистических жанров (девиз,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слоган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анализировать и интерпретировать тексты фольклора и художественные тексты или их фрагменты (народные и литературные сказки, рассказы, загадки, пословицы, былины);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владеть приемами работы с оглавлением, списком литературы.</w:t>
      </w: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</w:p>
    <w:p w:rsidR="00AB27AC" w:rsidRDefault="00AB27AC" w:rsidP="00AB27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 xml:space="preserve"> получит возможность научиться: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• редактировать собственные тексты с целью совершенствования их содержания и формы; сопоставлять черновой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отредактированный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тексты;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• 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</w:r>
    </w:p>
    <w:p w:rsidR="00AB27AC" w:rsidRDefault="00AB27AC" w:rsidP="00AB27AC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 знать и соблюдать правила информационной безопасности при общении в социальных сетях.</w:t>
      </w:r>
    </w:p>
    <w:p w:rsidR="00AB27AC" w:rsidRDefault="00AB27AC" w:rsidP="00AB27AC">
      <w:pPr>
        <w:pStyle w:val="a5"/>
        <w:spacing w:line="276" w:lineRule="auto"/>
        <w:jc w:val="both"/>
        <w:rPr>
          <w:rFonts w:ascii="Times New Roman" w:hAnsi="Times New Roman" w:cs="Times New Roman"/>
        </w:rPr>
      </w:pPr>
    </w:p>
    <w:p w:rsidR="00AB27AC" w:rsidRDefault="00AB27AC" w:rsidP="00AB27AC">
      <w:pPr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Раздел 4. «Тематическое планирование».</w:t>
      </w:r>
    </w:p>
    <w:tbl>
      <w:tblPr>
        <w:tblStyle w:val="a3"/>
        <w:tblW w:w="0" w:type="auto"/>
        <w:tblInd w:w="543" w:type="dxa"/>
        <w:tblLook w:val="04A0"/>
      </w:tblPr>
      <w:tblGrid>
        <w:gridCol w:w="9342"/>
        <w:gridCol w:w="2468"/>
        <w:gridCol w:w="2433"/>
      </w:tblGrid>
      <w:tr w:rsidR="00AB27AC" w:rsidTr="00AB27AC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Кол-во часов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Дата</w:t>
            </w:r>
          </w:p>
        </w:tc>
      </w:tr>
      <w:tr w:rsidR="00AB27AC" w:rsidTr="00AB27AC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        1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«Язык и культура».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</w:tr>
      <w:tr w:rsidR="00AB27AC" w:rsidTr="00AB27AC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        2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«Культура речи».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B27AC" w:rsidTr="00AB27AC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                3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«Речь. Речевая деятельность. Текст».</w:t>
            </w: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B27AC" w:rsidTr="00AB27AC">
        <w:tc>
          <w:tcPr>
            <w:tcW w:w="9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 17 часов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7AC" w:rsidRDefault="00AB27AC">
            <w:pPr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AB27AC" w:rsidRDefault="00AB27AC" w:rsidP="00AB27AC">
      <w:pPr>
        <w:pStyle w:val="3"/>
        <w:rPr>
          <w:rFonts w:eastAsia="Calibri"/>
          <w:bCs w:val="0"/>
          <w:sz w:val="32"/>
          <w:szCs w:val="32"/>
          <w:lang w:eastAsia="en-US"/>
        </w:rPr>
      </w:pPr>
      <w:r>
        <w:rPr>
          <w:rFonts w:eastAsia="Calibri"/>
          <w:bCs w:val="0"/>
          <w:sz w:val="32"/>
          <w:szCs w:val="32"/>
          <w:lang w:eastAsia="en-US"/>
        </w:rPr>
        <w:t xml:space="preserve">                            </w:t>
      </w:r>
    </w:p>
    <w:p w:rsidR="00AB27AC" w:rsidRDefault="00AB27AC" w:rsidP="00AB27AC">
      <w:pPr>
        <w:pStyle w:val="3"/>
        <w:rPr>
          <w:rFonts w:eastAsia="Calibri"/>
          <w:bCs w:val="0"/>
          <w:sz w:val="32"/>
          <w:szCs w:val="32"/>
          <w:lang w:eastAsia="en-US"/>
        </w:rPr>
      </w:pPr>
    </w:p>
    <w:p w:rsidR="00AB27AC" w:rsidRDefault="00AB27AC" w:rsidP="00AB27AC">
      <w:pPr>
        <w:pStyle w:val="3"/>
        <w:rPr>
          <w:rFonts w:eastAsia="Calibri"/>
          <w:bCs w:val="0"/>
          <w:sz w:val="32"/>
          <w:szCs w:val="32"/>
          <w:lang w:eastAsia="en-US"/>
        </w:rPr>
      </w:pPr>
      <w:r>
        <w:rPr>
          <w:rFonts w:eastAsia="Calibri"/>
          <w:bCs w:val="0"/>
          <w:sz w:val="32"/>
          <w:szCs w:val="32"/>
          <w:lang w:eastAsia="en-US"/>
        </w:rPr>
        <w:t xml:space="preserve">  </w:t>
      </w:r>
      <w:r>
        <w:rPr>
          <w:sz w:val="24"/>
          <w:szCs w:val="24"/>
        </w:rPr>
        <w:t>Тематическое планирование с определением основных видов учебной деятельности</w:t>
      </w:r>
    </w:p>
    <w:p w:rsidR="00AB27AC" w:rsidRDefault="00AB27AC" w:rsidP="00AB27AC">
      <w:pPr>
        <w:pStyle w:val="3"/>
        <w:rPr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2899"/>
      </w:tblGrid>
      <w:tr w:rsidR="00AB27AC" w:rsidTr="00AB27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7AC" w:rsidRDefault="00AB27A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 основных видов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учащихся (на уровне учебных действий)</w:t>
            </w:r>
          </w:p>
        </w:tc>
      </w:tr>
      <w:tr w:rsidR="00AB27AC" w:rsidTr="00AB27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«Язык и культура».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Осознавать связь русского языка с культурой и историей России. Приводить примеры, которые доказывают, что изучение языка позволяет лучше узнать историю и культуру страны.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Уместно использовать правила речевого поведения в 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 социальных отношений и взаимодействий</w:t>
            </w:r>
          </w:p>
        </w:tc>
      </w:tr>
      <w:tr w:rsidR="00AB27AC" w:rsidTr="00AB27AC">
        <w:trPr>
          <w:trHeight w:val="126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«Культура речи».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Осознавать важность соблюдения языковых норм для культурного человека на основе освоения национальных ценностей, традиций, культуры,  готовности к самообразованию и самовоспитанию.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Овладеть основными нормами русского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и оценивать соблюдение основных норм русского языка в чужой и собственной речи; корректировать собственную речь.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нормативные словари для получения информации о нормах современного русского литературного языка</w:t>
            </w:r>
          </w:p>
        </w:tc>
      </w:tr>
      <w:tr w:rsidR="00AB27AC" w:rsidTr="00AB27A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«Речь. Речевая деятельность. Текст».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язи.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Выделять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текста, делить его на абзацы; знать композиционные элементы абзаца и целого текста (зачин, основная часть, концовка). 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Выделять главную и избыточную информацию, выполнять смысловое свёртывание выделенных фактов и мыслей.  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Делить текст на смысловые части, различать темы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текста, осуществлять информационную переработку текста, передавая его содержание в виде плана (сложного), аннотации. </w:t>
            </w:r>
          </w:p>
          <w:p w:rsidR="00AB27AC" w:rsidRDefault="00AB27AC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Создавать и редактировать собственные тексты — описания предмета, состояния, процесса с учётом требований к построению связного текста</w:t>
            </w:r>
          </w:p>
        </w:tc>
      </w:tr>
    </w:tbl>
    <w:p w:rsidR="00AB27AC" w:rsidRDefault="00AB27AC" w:rsidP="00AB27AC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094D59" w:rsidRPr="00AB27AC" w:rsidRDefault="00094D59" w:rsidP="00AB27AC">
      <w:pPr>
        <w:rPr>
          <w:lang w:eastAsia="ru-RU"/>
        </w:rPr>
      </w:pPr>
    </w:p>
    <w:sectPr w:rsidR="00094D59" w:rsidRPr="00AB27AC" w:rsidSect="00094D5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615"/>
    <w:multiLevelType w:val="multilevel"/>
    <w:tmpl w:val="72E8C1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F262B"/>
    <w:multiLevelType w:val="multilevel"/>
    <w:tmpl w:val="F35EF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B5125"/>
    <w:multiLevelType w:val="multilevel"/>
    <w:tmpl w:val="5B2C2C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4">
    <w:nsid w:val="188438D9"/>
    <w:multiLevelType w:val="multilevel"/>
    <w:tmpl w:val="4536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228A5"/>
    <w:multiLevelType w:val="multilevel"/>
    <w:tmpl w:val="16B22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85638F"/>
    <w:multiLevelType w:val="multilevel"/>
    <w:tmpl w:val="53484A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0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94D59"/>
    <w:rsid w:val="00057A7F"/>
    <w:rsid w:val="00094D59"/>
    <w:rsid w:val="001E2901"/>
    <w:rsid w:val="00370B1F"/>
    <w:rsid w:val="00402A87"/>
    <w:rsid w:val="005E4273"/>
    <w:rsid w:val="00600EA0"/>
    <w:rsid w:val="00662E1A"/>
    <w:rsid w:val="00A3324C"/>
    <w:rsid w:val="00A61CBD"/>
    <w:rsid w:val="00AB27AC"/>
    <w:rsid w:val="00AE523D"/>
    <w:rsid w:val="00C00824"/>
    <w:rsid w:val="00CC776B"/>
    <w:rsid w:val="00DA16C5"/>
    <w:rsid w:val="00DC3677"/>
    <w:rsid w:val="00E20971"/>
    <w:rsid w:val="00EF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59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094D59"/>
    <w:pPr>
      <w:spacing w:after="0" w:line="240" w:lineRule="auto"/>
      <w:outlineLvl w:val="2"/>
    </w:pPr>
    <w:rPr>
      <w:rFonts w:ascii="Times New Roman" w:eastAsia="SimSu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4D59"/>
    <w:rPr>
      <w:rFonts w:ascii="Times New Roman" w:eastAsia="SimSu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094D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94D59"/>
    <w:pPr>
      <w:spacing w:before="100" w:beforeAutospacing="1" w:after="100" w:afterAutospacing="1" w:line="240" w:lineRule="auto"/>
    </w:pPr>
    <w:rPr>
      <w:rFonts w:ascii="Verdana" w:eastAsia="SimSun" w:hAnsi="Verdana" w:cs="Verdana"/>
      <w:sz w:val="17"/>
      <w:szCs w:val="17"/>
      <w:lang w:eastAsia="ru-RU"/>
    </w:rPr>
  </w:style>
  <w:style w:type="paragraph" w:customStyle="1" w:styleId="jc">
    <w:name w:val="jc"/>
    <w:basedOn w:val="a"/>
    <w:uiPriority w:val="99"/>
    <w:rsid w:val="00094D5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en-US"/>
    </w:rPr>
  </w:style>
  <w:style w:type="paragraph" w:styleId="a5">
    <w:name w:val="No Spacing"/>
    <w:link w:val="a6"/>
    <w:uiPriority w:val="1"/>
    <w:qFormat/>
    <w:rsid w:val="00094D59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094D59"/>
    <w:rPr>
      <w:rFonts w:eastAsiaTheme="minorEastAsia"/>
      <w:lang w:eastAsia="ru-RU"/>
    </w:rPr>
  </w:style>
  <w:style w:type="character" w:customStyle="1" w:styleId="a7">
    <w:name w:val="Основной текст_"/>
    <w:basedOn w:val="a0"/>
    <w:link w:val="1"/>
    <w:rsid w:val="00094D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094D59"/>
    <w:pPr>
      <w:widowControl w:val="0"/>
      <w:shd w:val="clear" w:color="auto" w:fill="FFFFFF"/>
      <w:spacing w:after="0"/>
      <w:ind w:firstLine="20"/>
    </w:pPr>
    <w:rPr>
      <w:rFonts w:ascii="Times New Roman" w:eastAsia="Times New Roman" w:hAnsi="Times New Roman"/>
      <w:sz w:val="28"/>
      <w:szCs w:val="28"/>
    </w:rPr>
  </w:style>
  <w:style w:type="character" w:customStyle="1" w:styleId="a8">
    <w:name w:val="Основной текст Знак"/>
    <w:link w:val="a9"/>
    <w:rsid w:val="00094D59"/>
    <w:rPr>
      <w:shd w:val="clear" w:color="auto" w:fill="FFFFFF"/>
    </w:rPr>
  </w:style>
  <w:style w:type="paragraph" w:styleId="a9">
    <w:name w:val="Body Text"/>
    <w:basedOn w:val="a"/>
    <w:link w:val="a8"/>
    <w:rsid w:val="00094D59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</w:rPr>
  </w:style>
  <w:style w:type="character" w:customStyle="1" w:styleId="10">
    <w:name w:val="Основной текст Знак1"/>
    <w:basedOn w:val="a0"/>
    <w:link w:val="a9"/>
    <w:uiPriority w:val="99"/>
    <w:semiHidden/>
    <w:rsid w:val="00094D59"/>
    <w:rPr>
      <w:rFonts w:ascii="Calibri" w:eastAsia="Calibri" w:hAnsi="Calibri" w:cs="Times New Roman"/>
    </w:rPr>
  </w:style>
  <w:style w:type="character" w:customStyle="1" w:styleId="aa">
    <w:name w:val="Другое_"/>
    <w:basedOn w:val="a0"/>
    <w:link w:val="ab"/>
    <w:rsid w:val="00094D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094D59"/>
    <w:pPr>
      <w:widowControl w:val="0"/>
      <w:shd w:val="clear" w:color="auto" w:fill="FFFFFF"/>
      <w:spacing w:after="0"/>
      <w:ind w:firstLine="20"/>
    </w:pPr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094D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rsid w:val="00094D5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094D59"/>
    <w:pPr>
      <w:widowControl w:val="0"/>
      <w:shd w:val="clear" w:color="auto" w:fill="FFFFFF"/>
      <w:spacing w:after="170" w:line="36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character" w:styleId="ac">
    <w:name w:val="Hyperlink"/>
    <w:uiPriority w:val="99"/>
    <w:rsid w:val="00094D59"/>
    <w:rPr>
      <w:rFonts w:cs="Times New Roman"/>
      <w:color w:val="0000FF"/>
      <w:u w:val="single"/>
    </w:rPr>
  </w:style>
  <w:style w:type="paragraph" w:customStyle="1" w:styleId="ConsPlusNormal">
    <w:name w:val="ConsPlusNormal"/>
    <w:rsid w:val="00402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0082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C776B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crodost14.nios.ru/sites/gcrodost14.nios.ru/files/pismo_federalnoy_sluzhby_po_nadzoru_v_sfere_obrazovaniya_i_nauki_ot_20_iyunya_2018_g._n_05-19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crodost14.nios.ru/sites/gcrodost14.nios.ru/files/o_realizacii_prav_grazhdan_na_poluchenie_obrazovaniya_na_rodnom_yazyke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C777A-D7B5-46C9-813C-1BA9F9F4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4220</Words>
  <Characters>24056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</dc:creator>
  <cp:lastModifiedBy>ё1</cp:lastModifiedBy>
  <cp:revision>10</cp:revision>
  <cp:lastPrinted>2020-09-22T05:40:00Z</cp:lastPrinted>
  <dcterms:created xsi:type="dcterms:W3CDTF">2020-08-27T15:53:00Z</dcterms:created>
  <dcterms:modified xsi:type="dcterms:W3CDTF">2022-11-04T08:26:00Z</dcterms:modified>
</cp:coreProperties>
</file>